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969" w:rsidRDefault="00301E9B" w:rsidP="008C4969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554FEC">
        <w:rPr>
          <w:rFonts w:ascii="Arial" w:hAnsi="Arial" w:cs="Arial"/>
        </w:rPr>
        <w:t>5</w:t>
      </w:r>
    </w:p>
    <w:p w:rsidR="002D34A4" w:rsidRDefault="002D34A4" w:rsidP="00A07803">
      <w:pPr>
        <w:spacing w:line="276" w:lineRule="auto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A07803" w:rsidRPr="00A07803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Oświadczenie</w:t>
      </w:r>
    </w:p>
    <w:p w:rsidR="00A07803" w:rsidRDefault="00A07803" w:rsidP="009A1916">
      <w:pPr>
        <w:ind w:firstLine="708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 xml:space="preserve">nie podlegam wykluczeniu </w:t>
      </w:r>
      <w:r w:rsidRPr="00A07803">
        <w:rPr>
          <w:rFonts w:ascii="Arial" w:hAnsi="Arial" w:cs="Arial"/>
        </w:rPr>
        <w:t xml:space="preserve">z postępowania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>na podstawie art. 7 ust. 1 pkt 1-3 ustawy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 xml:space="preserve">z dnia 13 kwietnia 2022 r. </w:t>
      </w:r>
      <w:r w:rsidR="0023136C">
        <w:rPr>
          <w:rFonts w:ascii="Arial" w:hAnsi="Arial" w:cs="Arial"/>
        </w:rPr>
        <w:br/>
      </w:r>
      <w:r w:rsidRPr="00A07803">
        <w:rPr>
          <w:rFonts w:ascii="Arial" w:hAnsi="Arial" w:cs="Arial"/>
        </w:rPr>
        <w:t>o szczególnych rozwiązaniach w zakresie przeciwdziałania wspieraniu agresji na Ukrainę oraz służących ochronie b</w:t>
      </w:r>
      <w:r w:rsidR="00330088">
        <w:rPr>
          <w:rFonts w:ascii="Arial" w:hAnsi="Arial" w:cs="Arial"/>
        </w:rPr>
        <w:t>ezpieczeństwa narodowego (Dz.U.</w:t>
      </w:r>
      <w:r w:rsidR="00E56D9F">
        <w:rPr>
          <w:rFonts w:ascii="Arial" w:hAnsi="Arial" w:cs="Arial"/>
        </w:rPr>
        <w:t xml:space="preserve">2024.507 </w:t>
      </w:r>
      <w:proofErr w:type="spellStart"/>
      <w:r w:rsidR="00E56D9F">
        <w:rPr>
          <w:rFonts w:ascii="Arial" w:hAnsi="Arial" w:cs="Arial"/>
        </w:rPr>
        <w:t>t.j</w:t>
      </w:r>
      <w:proofErr w:type="spellEnd"/>
      <w:r w:rsidR="00E56D9F">
        <w:rPr>
          <w:rFonts w:ascii="Arial" w:hAnsi="Arial" w:cs="Arial"/>
        </w:rPr>
        <w:t>.</w:t>
      </w:r>
      <w:r w:rsidRPr="00A07803">
        <w:rPr>
          <w:rFonts w:ascii="Arial" w:hAnsi="Arial" w:cs="Arial"/>
        </w:rPr>
        <w:t xml:space="preserve">), który mówi, </w:t>
      </w:r>
      <w:r w:rsidR="00E56D9F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że z postępowania wyklucza się: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>2) wykonawcę oraz uczestnika konkursu, którego beneficjentem rzeczywistym w rozumieniu ustawy z dnia 1 marca 2018 r. o przeciwdziałaniu praniu pieniędzy oraz finansowaniu terroryzmu (</w:t>
      </w:r>
      <w:r w:rsidR="00330088" w:rsidRPr="00330088">
        <w:rPr>
          <w:rFonts w:ascii="Arial" w:hAnsi="Arial" w:cs="Arial"/>
        </w:rPr>
        <w:t>Dz.U.2023.1124</w:t>
      </w:r>
      <w:r w:rsidRPr="00A07803">
        <w:rPr>
          <w:rFonts w:ascii="Arial" w:hAnsi="Arial" w:cs="Aria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>3) wykonawcę oraz uczestnika konkursu, którego jednostką dominującą w rozumieniu art. 3 ust. 1 pkt 37 ustawy z dnia 29 września 1994 r. o rachunkowości (</w:t>
      </w:r>
      <w:r w:rsidR="00330088" w:rsidRPr="00330088">
        <w:rPr>
          <w:rFonts w:ascii="Arial" w:hAnsi="Arial" w:cs="Arial"/>
        </w:rPr>
        <w:t>Dz.U.2023.120</w:t>
      </w:r>
      <w:r w:rsidRPr="00A07803">
        <w:rPr>
          <w:rFonts w:ascii="Arial" w:hAnsi="Arial" w:cs="Arial"/>
        </w:rPr>
        <w:t>) jest podmiot wymieniony w wykazach określonych w rozporządzeniu 765/2006</w:t>
      </w:r>
      <w:r w:rsidR="00330088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2D34A4" w:rsidRDefault="002D34A4" w:rsidP="00A07803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07803" w:rsidTr="009A1916">
        <w:tc>
          <w:tcPr>
            <w:tcW w:w="3964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8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:rsidTr="009A1916">
        <w:tc>
          <w:tcPr>
            <w:tcW w:w="3964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5098" w:type="dxa"/>
          </w:tcPr>
          <w:p w:rsidR="00A07803" w:rsidRDefault="009A1916" w:rsidP="009A191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Pieczęć i </w:t>
            </w:r>
            <w:r w:rsidR="00A07803">
              <w:rPr>
                <w:rFonts w:ascii="Arial" w:hAnsi="Arial" w:cs="Arial"/>
              </w:rPr>
              <w:t>podpis</w:t>
            </w:r>
            <w:r>
              <w:rPr>
                <w:rFonts w:ascii="Arial" w:hAnsi="Arial" w:cs="Arial"/>
              </w:rPr>
              <w:t xml:space="preserve"> osoby (osób) uprawnionej (</w:t>
            </w:r>
            <w:proofErr w:type="spellStart"/>
            <w:r>
              <w:rPr>
                <w:rFonts w:ascii="Arial" w:hAnsi="Arial" w:cs="Arial"/>
              </w:rPr>
              <w:t>ych</w:t>
            </w:r>
            <w:proofErr w:type="spellEnd"/>
            <w:r>
              <w:rPr>
                <w:rFonts w:ascii="Arial" w:hAnsi="Arial" w:cs="Arial"/>
              </w:rPr>
              <w:t>) do reprezentowania Wykonawcy</w:t>
            </w:r>
          </w:p>
        </w:tc>
      </w:tr>
    </w:tbl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sectPr w:rsidR="00A07803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803" w:rsidRDefault="00A07803" w:rsidP="00A07803">
      <w:pPr>
        <w:spacing w:after="0" w:line="240" w:lineRule="auto"/>
      </w:pPr>
      <w:r>
        <w:separator/>
      </w:r>
    </w:p>
  </w:endnote>
  <w:end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803" w:rsidRDefault="00A07803" w:rsidP="00A07803">
      <w:pPr>
        <w:spacing w:after="0" w:line="240" w:lineRule="auto"/>
      </w:pPr>
      <w:r>
        <w:separator/>
      </w:r>
    </w:p>
  </w:footnote>
  <w:foot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803" w:rsidRDefault="00A07803">
    <w:pPr>
      <w:pStyle w:val="Nagwek"/>
    </w:pPr>
    <w:r>
      <w:t>Znak sprawy: LB-POR-A.213.</w:t>
    </w:r>
    <w:r w:rsidR="00001DFC">
      <w:t>16</w:t>
    </w:r>
    <w:r w:rsidR="00E56D9F"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803"/>
    <w:rsid w:val="00001DFC"/>
    <w:rsid w:val="001A4825"/>
    <w:rsid w:val="0023136C"/>
    <w:rsid w:val="00263C2F"/>
    <w:rsid w:val="002945F3"/>
    <w:rsid w:val="002D34A4"/>
    <w:rsid w:val="00301E9B"/>
    <w:rsid w:val="00330088"/>
    <w:rsid w:val="00444CA6"/>
    <w:rsid w:val="004902DD"/>
    <w:rsid w:val="00554FEC"/>
    <w:rsid w:val="005B3200"/>
    <w:rsid w:val="00642949"/>
    <w:rsid w:val="0067081A"/>
    <w:rsid w:val="00835398"/>
    <w:rsid w:val="008574D6"/>
    <w:rsid w:val="008C4969"/>
    <w:rsid w:val="008E33B8"/>
    <w:rsid w:val="009A1916"/>
    <w:rsid w:val="00A07803"/>
    <w:rsid w:val="00B16873"/>
    <w:rsid w:val="00CA4757"/>
    <w:rsid w:val="00E56D9F"/>
    <w:rsid w:val="00F1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4A44A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36C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9A19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A191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Jarosław Pietrzak</cp:lastModifiedBy>
  <cp:revision>3</cp:revision>
  <cp:lastPrinted>2022-07-20T12:51:00Z</cp:lastPrinted>
  <dcterms:created xsi:type="dcterms:W3CDTF">2025-02-05T12:58:00Z</dcterms:created>
  <dcterms:modified xsi:type="dcterms:W3CDTF">2025-02-05T12:58:00Z</dcterms:modified>
</cp:coreProperties>
</file>